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1084" w:firstLineChars="300"/>
        <w:jc w:val="both"/>
        <w:rPr>
          <w:rFonts w:hint="eastAsia" w:ascii="黑体" w:hAnsi="宋体" w:eastAsia="黑体" w:cs="黑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  <w:t>江西科技师范大学新生“绿色通道”申请审批表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428"/>
        <w:gridCol w:w="910"/>
        <w:gridCol w:w="1821"/>
        <w:gridCol w:w="91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性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84" w:leftChars="-137" w:right="0" w:firstLine="287" w:firstLineChars="136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民　族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所在学院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专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生源所在地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省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市（地）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县（区）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乡（镇）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村（街）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由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93" w:firstLineChars="993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本人签名：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意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83" w:firstLineChars="988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签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章：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337" w:firstLineChars="1583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学生资助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管理中心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意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93" w:firstLineChars="993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签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章：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955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422" w:firstLineChars="200"/>
        <w:jc w:val="left"/>
        <w:rPr>
          <w:rFonts w:hint="eastAsia" w:ascii="黑体" w:hAnsi="宋体" w:eastAsia="黑体" w:cs="黑体"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、家庭经济困难学生本人应提供家庭经济困难相关佐证材料；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835" w:firstLineChars="396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、学生凭此表办理入学手续。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                            学生资助管理中心制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lNjFlNzY4ODRlOWI0Mzc2OTM3NDQ2NTE3YjUifQ=="/>
  </w:docVars>
  <w:rsids>
    <w:rsidRoot w:val="58F555F2"/>
    <w:rsid w:val="58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2022-09-22T06:44:00Z</dcterms:created>
  <dc:creator>Lenovo</dc:creator>
  <cp:lastModifiedBy>Lenovo</cp:lastModifiedBy>
  <dcterms:modified xsi:type="dcterms:W3CDTF">2022-09-22T06:45:15Z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12D414B2CB2149B5A7853F62B38EE3FF</vt:lpwstr>
  </property>
</Properties>
</file>