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华文楷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Times New Roman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/>
        </w:rPr>
        <w:t>红角洲校区班级心理委员培训日程安排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818"/>
        <w:gridCol w:w="4389"/>
        <w:gridCol w:w="129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授课老师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如何做好一名合格的班级心理委员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W4502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刘飚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1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班级心理委员的职责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大学生常见心理问题及助人策略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W4502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曹依萍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11月8日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（周二）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14:00—16：00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班级心理健康教育活动设置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心理危机与自杀危险识别与干预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W4502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11月13日</w:t>
            </w:r>
          </w:p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8：30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9：30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W4502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曹依萍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11月13日</w:t>
            </w:r>
          </w:p>
          <w:p>
            <w:pPr>
              <w:jc w:val="center"/>
              <w:rPr>
                <w:rFonts w:hint="default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（周日）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9：45—11：45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校内户外心理素质拓展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班级心理委员培训总结及交流会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田径场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曹依萍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刘珊珊</w:t>
            </w:r>
          </w:p>
        </w:tc>
      </w:tr>
    </w:tbl>
    <w:p>
      <w:pPr>
        <w:jc w:val="both"/>
        <w:rPr>
          <w:rFonts w:hint="eastAsia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mQxZDQ4ZmJlZmM5MmI2NTMyYWIwMGMwZWVhNWIifQ=="/>
  </w:docVars>
  <w:rsids>
    <w:rsidRoot w:val="6D7278D8"/>
    <w:rsid w:val="6D72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rPr>
      <w:rFonts w:ascii="宋体" w:hAnsi="Courier New" w:cs="Courier New"/>
      <w:sz w:val="21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2022-11-29T05:22:00Z</dcterms:created>
  <dc:creator>小灵啊</dc:creator>
  <cp:lastModifiedBy>小灵啊</cp:lastModifiedBy>
  <dcterms:modified xsi:type="dcterms:W3CDTF">2022-11-29T05:23:16Z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79A9359FF03B41909CF92B6A2DF7A5E5</vt:lpwstr>
  </property>
</Properties>
</file>